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4C" w:rsidRDefault="00AA2F4C" w:rsidP="00AA2F4C">
      <w:pPr>
        <w:spacing w:after="0"/>
        <w:jc w:val="both"/>
        <w:rPr>
          <w:b/>
        </w:rPr>
      </w:pPr>
      <w:r w:rsidRPr="0073495E">
        <w:rPr>
          <w:b/>
        </w:rPr>
        <w:t xml:space="preserve">AUDIÊNCIA PÚBLICA – </w:t>
      </w:r>
      <w:r w:rsidR="00A72A43">
        <w:rPr>
          <w:b/>
        </w:rPr>
        <w:t>LEI SECA</w:t>
      </w:r>
      <w:r>
        <w:rPr>
          <w:b/>
        </w:rPr>
        <w:t xml:space="preserve"> –</w:t>
      </w:r>
      <w:r w:rsidRPr="0073495E">
        <w:rPr>
          <w:b/>
        </w:rPr>
        <w:t xml:space="preserve"> </w:t>
      </w:r>
      <w:proofErr w:type="gramStart"/>
      <w:r w:rsidR="000F2407">
        <w:rPr>
          <w:b/>
        </w:rPr>
        <w:t>ADI</w:t>
      </w:r>
      <w:proofErr w:type="gramEnd"/>
      <w:r w:rsidR="000F2407">
        <w:rPr>
          <w:b/>
        </w:rPr>
        <w:t xml:space="preserve"> 4103</w:t>
      </w:r>
      <w:r>
        <w:rPr>
          <w:b/>
        </w:rPr>
        <w:t xml:space="preserve"> – </w:t>
      </w:r>
      <w:r w:rsidR="00063BB0">
        <w:rPr>
          <w:b/>
        </w:rPr>
        <w:t>MANIFESTAÇÕES RECEBIDAS</w:t>
      </w:r>
    </w:p>
    <w:p w:rsidR="00AA2F4C" w:rsidRDefault="00AA2F4C" w:rsidP="00AA2F4C">
      <w:pPr>
        <w:spacing w:after="0"/>
        <w:jc w:val="both"/>
        <w:rPr>
          <w:b/>
        </w:rPr>
      </w:pPr>
    </w:p>
    <w:p w:rsidR="008D50A0" w:rsidRDefault="008D50A0" w:rsidP="00AA2F4C">
      <w:pPr>
        <w:spacing w:after="0"/>
        <w:jc w:val="both"/>
      </w:pP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6" w:history="1">
        <w:r>
          <w:rPr>
            <w:rStyle w:val="Hyperlink"/>
          </w:rPr>
          <w:t>Ofício recebido - Dr. Evaldo Borges Rodrigues da Costa (10ª Procuradoria de Justiça)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7" w:history="1">
        <w:r>
          <w:rPr>
            <w:rStyle w:val="Hyperlink"/>
          </w:rPr>
          <w:t xml:space="preserve">E-mail recebido de Ronald </w:t>
        </w:r>
        <w:proofErr w:type="spellStart"/>
        <w:r>
          <w:rPr>
            <w:rStyle w:val="Hyperlink"/>
          </w:rPr>
          <w:t>Facury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Wigg</w:t>
        </w:r>
        <w:proofErr w:type="spellEnd"/>
        <w:r>
          <w:rPr>
            <w:rStyle w:val="Hyperlink"/>
          </w:rPr>
          <w:t xml:space="preserve"> </w:t>
        </w:r>
      </w:hyperlink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8" w:history="1">
        <w:r>
          <w:rPr>
            <w:rStyle w:val="Hyperlink"/>
          </w:rPr>
          <w:t xml:space="preserve">E-mail recebido de Adilson S. Moura </w:t>
        </w:r>
        <w:proofErr w:type="gramStart"/>
      </w:hyperlink>
      <w:proofErr w:type="gramEnd"/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9" w:history="1">
        <w:r>
          <w:rPr>
            <w:rStyle w:val="Hyperlink"/>
          </w:rPr>
          <w:t xml:space="preserve">E-mail recebido de </w:t>
        </w:r>
        <w:proofErr w:type="spellStart"/>
        <w:r>
          <w:rPr>
            <w:rStyle w:val="Hyperlink"/>
          </w:rPr>
          <w:t>Luismar</w:t>
        </w:r>
        <w:proofErr w:type="spellEnd"/>
        <w:r>
          <w:rPr>
            <w:rStyle w:val="Hyperlink"/>
          </w:rPr>
          <w:t xml:space="preserve"> Alves de Oliveira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0" w:history="1">
        <w:r>
          <w:rPr>
            <w:rStyle w:val="Hyperlink"/>
          </w:rPr>
          <w:t xml:space="preserve">E-mail recebido de </w:t>
        </w:r>
        <w:proofErr w:type="spellStart"/>
        <w:r>
          <w:rPr>
            <w:rStyle w:val="Hyperlink"/>
          </w:rPr>
          <w:t>Luismar</w:t>
        </w:r>
        <w:proofErr w:type="spellEnd"/>
        <w:r>
          <w:rPr>
            <w:rStyle w:val="Hyperlink"/>
          </w:rPr>
          <w:t xml:space="preserve"> Alves de Oliveira </w:t>
        </w:r>
      </w:hyperlink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1" w:history="1">
        <w:r>
          <w:rPr>
            <w:rStyle w:val="Hyperlink"/>
          </w:rPr>
          <w:t>E-mail recebido de Ivan Alcoforado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2" w:history="1">
        <w:r>
          <w:rPr>
            <w:rStyle w:val="Hyperlink"/>
          </w:rPr>
          <w:t xml:space="preserve">E-mail recebido de Tiago Damasceno </w:t>
        </w:r>
        <w:proofErr w:type="spellStart"/>
        <w:r>
          <w:rPr>
            <w:rStyle w:val="Hyperlink"/>
          </w:rPr>
          <w:t>Caxilé</w:t>
        </w:r>
        <w:proofErr w:type="spellEnd"/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3" w:history="1">
        <w:r>
          <w:rPr>
            <w:rStyle w:val="Hyperlink"/>
          </w:rPr>
          <w:t>E-mail recebido de Emerson F. de Souza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4" w:history="1">
        <w:r>
          <w:rPr>
            <w:rStyle w:val="Hyperlink"/>
          </w:rPr>
          <w:t xml:space="preserve">E-mail recebido de Rodrigo </w:t>
        </w:r>
        <w:proofErr w:type="spellStart"/>
        <w:r>
          <w:rPr>
            <w:rStyle w:val="Hyperlink"/>
          </w:rPr>
          <w:t>Tassara</w:t>
        </w:r>
        <w:proofErr w:type="spellEnd"/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5" w:history="1">
        <w:r>
          <w:rPr>
            <w:rStyle w:val="Hyperlink"/>
          </w:rPr>
          <w:t>E-mail recebido de Antônio Quintas / RJ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6" w:history="1">
        <w:r>
          <w:rPr>
            <w:rStyle w:val="Hyperlink"/>
          </w:rPr>
          <w:t>E-mail recebido de João Ferreira Junior - Arquiteto Urbanista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7" w:history="1">
        <w:r>
          <w:rPr>
            <w:rStyle w:val="Hyperlink"/>
          </w:rPr>
          <w:t>E-mail recebido de Simone Fernandes Leite - Cidadã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8" w:history="1">
        <w:r>
          <w:rPr>
            <w:rStyle w:val="Hyperlink"/>
          </w:rPr>
          <w:t>Artigo elaborado por Rodrigo Francelino Alves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19" w:history="1">
        <w:r>
          <w:rPr>
            <w:rStyle w:val="Hyperlink"/>
          </w:rPr>
          <w:t>Artigo elaborado por Cássio Mattos Honorato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20" w:history="1">
        <w:r>
          <w:rPr>
            <w:rStyle w:val="Hyperlink"/>
          </w:rPr>
          <w:t>Correspondência recebida de Jorge Vidal / RJ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21" w:history="1">
        <w:r>
          <w:rPr>
            <w:rStyle w:val="Hyperlink"/>
          </w:rPr>
          <w:t>Anotações feitas por João Ferreira Junior - Arquiteto Urbanista - Parte I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22" w:history="1">
        <w:r>
          <w:rPr>
            <w:rStyle w:val="Hyperlink"/>
          </w:rPr>
          <w:t>Anotações feitas por João Ferreira Junior - Arquiteto Urbanista - Parte II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23" w:history="1">
        <w:r>
          <w:rPr>
            <w:rStyle w:val="Hyperlink"/>
          </w:rPr>
          <w:t>Operação Balada Segura e Lei Seca - DETRAN/RS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24" w:history="1">
        <w:r>
          <w:rPr>
            <w:rStyle w:val="Hyperlink"/>
          </w:rPr>
          <w:t xml:space="preserve">Petição n. 24.411 - Dra. Paulina Duarte e Dr. Flávio </w:t>
        </w:r>
        <w:proofErr w:type="spellStart"/>
        <w:r>
          <w:rPr>
            <w:rStyle w:val="Hyperlink"/>
          </w:rPr>
          <w:t>Pechansky</w:t>
        </w:r>
        <w:proofErr w:type="spellEnd"/>
        <w:r>
          <w:rPr>
            <w:rStyle w:val="Hyperlink"/>
          </w:rPr>
          <w:t xml:space="preserve"> (expositor) - SENAD/MJ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hyperlink r:id="rId25" w:history="1">
        <w:r>
          <w:rPr>
            <w:rStyle w:val="Hyperlink"/>
          </w:rPr>
          <w:t xml:space="preserve">E-mail recebido de </w:t>
        </w:r>
        <w:proofErr w:type="spellStart"/>
        <w:r>
          <w:rPr>
            <w:rStyle w:val="Hyperlink"/>
          </w:rPr>
          <w:t>Robledo</w:t>
        </w:r>
        <w:proofErr w:type="spellEnd"/>
        <w:r>
          <w:rPr>
            <w:rStyle w:val="Hyperlink"/>
          </w:rPr>
          <w:t xml:space="preserve"> Moraes Peres de Almeida - 1º Tenente - Oficial do Batalhão de Trânsito da PMES</w:t>
        </w:r>
      </w:hyperlink>
      <w:r>
        <w:t xml:space="preserve"> - </w:t>
      </w:r>
      <w:hyperlink r:id="rId26" w:history="1">
        <w:r>
          <w:rPr>
            <w:rStyle w:val="Hyperlink"/>
          </w:rPr>
          <w:t>Monografia</w:t>
        </w:r>
      </w:hyperlink>
      <w:r>
        <w:t xml:space="preserve"> / </w:t>
      </w:r>
      <w:hyperlink r:id="rId27" w:history="1">
        <w:r>
          <w:rPr>
            <w:rStyle w:val="Hyperlink"/>
          </w:rPr>
          <w:t>Livro DERECHO PROCESAL CONSTITUCIONAL</w:t>
        </w:r>
      </w:hyperlink>
      <w:r>
        <w:t xml:space="preserve"> (</w:t>
      </w:r>
      <w:hyperlink r:id="rId28" w:history="1">
        <w:r>
          <w:rPr>
            <w:rStyle w:val="Hyperlink"/>
          </w:rPr>
          <w:t>capa</w:t>
        </w:r>
      </w:hyperlink>
      <w:r>
        <w:t xml:space="preserve">) / </w:t>
      </w:r>
      <w:hyperlink r:id="rId29" w:history="1">
        <w:r>
          <w:rPr>
            <w:rStyle w:val="Hyperlink"/>
          </w:rPr>
          <w:t>REVISTA PRELECÃO</w:t>
        </w:r>
      </w:hyperlink>
      <w:r>
        <w:t xml:space="preserve">. </w:t>
      </w:r>
    </w:p>
    <w:p w:rsidR="00063BB0" w:rsidRDefault="00063BB0" w:rsidP="00063BB0">
      <w:pPr>
        <w:numPr>
          <w:ilvl w:val="0"/>
          <w:numId w:val="3"/>
        </w:numPr>
        <w:spacing w:after="0" w:line="240" w:lineRule="auto"/>
        <w:jc w:val="both"/>
      </w:pPr>
      <w:hyperlink r:id="rId30" w:history="1">
        <w:r>
          <w:rPr>
            <w:rStyle w:val="Hyperlink"/>
          </w:rPr>
          <w:t>E-mail recebido de Emerson</w:t>
        </w:r>
      </w:hyperlink>
      <w:r>
        <w:t xml:space="preserve"> </w:t>
      </w:r>
    </w:p>
    <w:p w:rsidR="00063BB0" w:rsidRDefault="00063BB0" w:rsidP="00063BB0">
      <w:pPr>
        <w:numPr>
          <w:ilvl w:val="0"/>
          <w:numId w:val="4"/>
        </w:numPr>
        <w:spacing w:after="0" w:line="240" w:lineRule="auto"/>
        <w:jc w:val="both"/>
      </w:pPr>
      <w:hyperlink r:id="rId31" w:history="1">
        <w:r>
          <w:rPr>
            <w:rStyle w:val="Hyperlink"/>
          </w:rPr>
          <w:t>Fundação Thiago de Moraes Gonzaga</w:t>
        </w:r>
      </w:hyperlink>
      <w:r>
        <w:t xml:space="preserve"> </w:t>
      </w:r>
    </w:p>
    <w:p w:rsidR="00C26511" w:rsidRDefault="00C26511">
      <w:bookmarkStart w:id="0" w:name="_GoBack"/>
      <w:bookmarkEnd w:id="0"/>
    </w:p>
    <w:sectPr w:rsidR="00C265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1D32"/>
    <w:multiLevelType w:val="multilevel"/>
    <w:tmpl w:val="6250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DA17A3"/>
    <w:multiLevelType w:val="multilevel"/>
    <w:tmpl w:val="1192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D212FA"/>
    <w:multiLevelType w:val="multilevel"/>
    <w:tmpl w:val="542E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F27F0E"/>
    <w:multiLevelType w:val="multilevel"/>
    <w:tmpl w:val="459A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4C"/>
    <w:rsid w:val="00063BB0"/>
    <w:rsid w:val="000F2407"/>
    <w:rsid w:val="001D30BF"/>
    <w:rsid w:val="00274C6C"/>
    <w:rsid w:val="003A643F"/>
    <w:rsid w:val="006C03C4"/>
    <w:rsid w:val="006F7AD5"/>
    <w:rsid w:val="008D50A0"/>
    <w:rsid w:val="008E599A"/>
    <w:rsid w:val="00951744"/>
    <w:rsid w:val="00954CEE"/>
    <w:rsid w:val="00A72A43"/>
    <w:rsid w:val="00AA2F4C"/>
    <w:rsid w:val="00C17912"/>
    <w:rsid w:val="00C26511"/>
    <w:rsid w:val="00ED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.jus.br/arquivo/cms/processoAudienciaPublicaAdin4103/anexo/Lei_Seca_inconstitucional.htm" TargetMode="External"/><Relationship Id="rId13" Type="http://schemas.openxmlformats.org/officeDocument/2006/relationships/hyperlink" Target="http://www.stf.jus.br/arquivo/cms/processoAudienciaPublicaAdin4103/anexo/LEI_SECA_UMA_BOLA_DE_NEVE_e_UM_EFEITO_COLATERAL.htm" TargetMode="External"/><Relationship Id="rId18" Type="http://schemas.openxmlformats.org/officeDocument/2006/relationships/hyperlink" Target="http://www.stf.jus.br/arquivo/cms/processoAudienciaPublicaAdin4103/anexo/A_ADI_4103_e_a_inconstitucionalidade_da_Lei_Seca_nas_rodovias.pdf" TargetMode="External"/><Relationship Id="rId26" Type="http://schemas.openxmlformats.org/officeDocument/2006/relationships/hyperlink" Target="http://www.stf.jus.br/arquivo/cms/processoAudienciaPublicaAdin4103/anexo/Monografia_Robledo_Peres_UFES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f.jus.br/arquivo/cms/processoAudienciaPublicaAdin4103/anexo/anotacoes_sobre_suspeitas_de_embriaguez.pdf" TargetMode="External"/><Relationship Id="rId7" Type="http://schemas.openxmlformats.org/officeDocument/2006/relationships/hyperlink" Target="http://www.stf.jus.br/arquivo/cms/processoAudienciaPublicaAdin4103/anexo/lei_seca_sem_equilibrio_tornase_uma_aberracao_democratica.htm" TargetMode="External"/><Relationship Id="rId12" Type="http://schemas.openxmlformats.org/officeDocument/2006/relationships/hyperlink" Target="http://www.stf.jus.br/arquivo/cms/processoAudienciaPublicaAdin4103/anexo/Manifestacao.htm" TargetMode="External"/><Relationship Id="rId17" Type="http://schemas.openxmlformats.org/officeDocument/2006/relationships/hyperlink" Target="http://www.stf.jus.br/arquivo/cms/processoAudienciaPublicaAdin4103/anexo/Simone_Fernandes_Leite_.htm" TargetMode="External"/><Relationship Id="rId25" Type="http://schemas.openxmlformats.org/officeDocument/2006/relationships/hyperlink" Target="http://www.stf.jus.br/arquivo/cms/processoAudienciaPublicaAdin4103/anexo/Monografia_artigo_e_livro_sobre_a_lei_Seca.htm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tf.jus.br/arquivo/cms/processoAudienciaPublicaAdin4103/anexo/Re_RES_POEMA_MANIFESTO__JOAOFERREIRA_JUNIOR.htm" TargetMode="External"/><Relationship Id="rId20" Type="http://schemas.openxmlformats.org/officeDocument/2006/relationships/hyperlink" Target="http://www.stf.jus.br/arquivo/cms/processoAudienciaPublicaAdin4103/anexo/MANIFESTACAO__Jorge_Vidal.pdf" TargetMode="External"/><Relationship Id="rId29" Type="http://schemas.openxmlformats.org/officeDocument/2006/relationships/hyperlink" Target="http://www.stf.jus.br/arquivo/cms/processoAudienciaPublicaAdin4103/anexo/Revista_Prelecao_Edicao_08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tf.jus.br/arquivo/cms/processoAudienciaPublicaAdin4103/anexo/Oficio__MPMS.pdf" TargetMode="External"/><Relationship Id="rId11" Type="http://schemas.openxmlformats.org/officeDocument/2006/relationships/hyperlink" Target="http://www.stf.jus.br/arquivo/cms/processoAudienciaPublicaAdin4103/anexo/Lei_Seca_e_Paternidade__dois_pesos_e_duas_medidas.htm" TargetMode="External"/><Relationship Id="rId24" Type="http://schemas.openxmlformats.org/officeDocument/2006/relationships/hyperlink" Target="http://www.stf.jus.br/arquivo/cms/processoAudienciaPublicaAdin4103/anexo/Peticao_Material__Paulina_Duarte_2.pdf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stf.jus.br/arquivo/cms/processoAudienciaPublicaAdin4103/anexo/Lei_Seca..htm" TargetMode="External"/><Relationship Id="rId23" Type="http://schemas.openxmlformats.org/officeDocument/2006/relationships/hyperlink" Target="http://www.stf.jus.br/arquivo/cms/processoAudienciaPublicaAdin4103/anexo/STF__Operacao_Balada_Segura1.pdf" TargetMode="External"/><Relationship Id="rId28" Type="http://schemas.openxmlformats.org/officeDocument/2006/relationships/hyperlink" Target="http://www.stf.jus.br/arquivo/cms/processoAudienciaPublicaAdin4103/anexo/Capa_.pdf" TargetMode="External"/><Relationship Id="rId10" Type="http://schemas.openxmlformats.org/officeDocument/2006/relationships/hyperlink" Target="http://www.stf.jus.br/arquivo/cms/processoAudienciaPublicaAdin4103/anexo/ENC_projmaconariaoperati_Embriaguez_ao_volante_cresce_400_em_MG.htm" TargetMode="External"/><Relationship Id="rId19" Type="http://schemas.openxmlformats.org/officeDocument/2006/relationships/hyperlink" Target="http://www.stf.jus.br/arquivo/cms/processoAudienciaPublicaAdin4103/anexo/TRANSITO_SEGURO_Direito_Fundamental__CASSIO_HONORATO__Texto_impresso_RT_911_em_Set_2011.pdf" TargetMode="External"/><Relationship Id="rId31" Type="http://schemas.openxmlformats.org/officeDocument/2006/relationships/hyperlink" Target="http://www.stf.jus.br/arquivo/cms/processoAudienciaPublicaAdin4103/anexo/Memorial__Fundacao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f.jus.br/arquivo/cms/processoAudienciaPublicaAdin4103/anexo/MATERIA__DISCUSSAO_LEI_SECA___STF__MINISTRO_FUX_.htm" TargetMode="External"/><Relationship Id="rId14" Type="http://schemas.openxmlformats.org/officeDocument/2006/relationships/hyperlink" Target="http://www.stf.jus.br/arquivo/cms/processoAudienciaPublicaAdin4103/anexo/Alcoolemia_em_Acidentes.htm" TargetMode="External"/><Relationship Id="rId22" Type="http://schemas.openxmlformats.org/officeDocument/2006/relationships/hyperlink" Target="http://www.stf.jus.br/arquivo/cms/processoAudienciaPublicaAdin4103/anexo/ALCOOLISMO_e_Doenca_no_entanto_deveria_ser_tratado_como_tal..pdf" TargetMode="External"/><Relationship Id="rId27" Type="http://schemas.openxmlformats.org/officeDocument/2006/relationships/hyperlink" Target="http://www.stf.jus.br/arquivo/cms/processoAudienciaPublicaAdin4103/anexo/Libro_DERECHO_PROCESAL_CONSTITUCIONAL._Tomo_II._Volumen_I.pdf" TargetMode="External"/><Relationship Id="rId30" Type="http://schemas.openxmlformats.org/officeDocument/2006/relationships/hyperlink" Target="http://www.stf.jus.br/arquivo/cms/processoAudienciaPublicaAdin4103/anexo/o_CRACK_e_essa_tal_LEI_SECA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734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STF</cp:lastModifiedBy>
  <cp:revision>2</cp:revision>
  <dcterms:created xsi:type="dcterms:W3CDTF">2012-09-25T20:31:00Z</dcterms:created>
  <dcterms:modified xsi:type="dcterms:W3CDTF">2012-09-25T20:31:00Z</dcterms:modified>
</cp:coreProperties>
</file>