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3A0" w:rsidRPr="00126064" w:rsidRDefault="005903A0" w:rsidP="005903A0">
      <w:pPr>
        <w:rPr>
          <w:b/>
        </w:rPr>
      </w:pPr>
      <w:r w:rsidRPr="00126064">
        <w:rPr>
          <w:b/>
        </w:rPr>
        <w:t xml:space="preserve">AUDIÊNCIA PÚBLICA – </w:t>
      </w:r>
      <w:r w:rsidR="00126064" w:rsidRPr="00126064">
        <w:rPr>
          <w:b/>
        </w:rPr>
        <w:t>CONSTITUCIONALIDADE DE ATOS NORMATIVOS PROIBITIVOS DA IMPORTA</w:t>
      </w:r>
      <w:r w:rsidR="00126064" w:rsidRPr="00126064">
        <w:rPr>
          <w:rFonts w:hint="cs"/>
          <w:b/>
        </w:rPr>
        <w:t>ÇÃ</w:t>
      </w:r>
      <w:r w:rsidR="00126064" w:rsidRPr="00126064">
        <w:rPr>
          <w:b/>
        </w:rPr>
        <w:t>O DE PNEUS USADOS</w:t>
      </w:r>
      <w:r w:rsidR="00126064" w:rsidRPr="00126064">
        <w:rPr>
          <w:b/>
        </w:rPr>
        <w:t xml:space="preserve"> </w:t>
      </w:r>
      <w:r w:rsidRPr="00126064">
        <w:rPr>
          <w:b/>
        </w:rPr>
        <w:t xml:space="preserve">– ADPF </w:t>
      </w:r>
      <w:r w:rsidR="0042245D" w:rsidRPr="00126064">
        <w:rPr>
          <w:b/>
        </w:rPr>
        <w:t xml:space="preserve">101 – </w:t>
      </w:r>
      <w:r w:rsidR="00667919" w:rsidRPr="00126064">
        <w:rPr>
          <w:b/>
        </w:rPr>
        <w:t>DIVERSOS</w:t>
      </w:r>
    </w:p>
    <w:p w:rsidR="00667919" w:rsidRPr="00667919" w:rsidRDefault="00667919" w:rsidP="0066791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67919" w:rsidRPr="00B55C10" w:rsidRDefault="00126064" w:rsidP="00667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tgtFrame="_blank" w:history="1">
        <w:r w:rsidR="00667919" w:rsidRPr="00B55C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Convenção da Basiléia</w:t>
        </w:r>
      </w:hyperlink>
      <w:r w:rsidR="00667919" w:rsidRPr="00B55C1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667919" w:rsidRPr="00B55C10" w:rsidRDefault="00126064" w:rsidP="00667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tgtFrame="_blank" w:history="1">
        <w:r w:rsidR="00667919" w:rsidRPr="00B55C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Laudo do Tribunal Arbitral </w:t>
        </w:r>
        <w:r w:rsidR="00667919" w:rsidRPr="00B55C10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eastAsia="pt-BR"/>
          </w:rPr>
          <w:t>ad hoc</w:t>
        </w:r>
        <w:r w:rsidR="00667919" w:rsidRPr="00B55C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 xml:space="preserve"> do Mercosul</w:t>
        </w:r>
      </w:hyperlink>
      <w:r w:rsidR="00667919" w:rsidRPr="00B55C1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667919" w:rsidRPr="00B55C10" w:rsidRDefault="00126064" w:rsidP="00667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tgtFrame="_blank" w:history="1">
        <w:r w:rsidR="00667919" w:rsidRPr="00B55C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Ministério das Relações Internacionais - documentos referentes ao contencioso na Organização Mundial do Comér</w:t>
        </w:r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c</w:t>
        </w:r>
        <w:r w:rsidR="00667919" w:rsidRPr="00B55C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io (OMC) sobre a proibição brasileira à importação de pneus reformados</w:t>
        </w:r>
      </w:hyperlink>
      <w:r w:rsidR="00667919" w:rsidRPr="00B55C1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667919" w:rsidRPr="00B55C10" w:rsidRDefault="00126064" w:rsidP="00667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8" w:tgtFrame="_blank" w:history="1">
        <w:r w:rsidR="00667919" w:rsidRPr="00B55C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Organização Mundial do Comércio - Relatório - medidas que afetam a importação de pneus usados (inglês)</w:t>
        </w:r>
      </w:hyperlink>
      <w:r w:rsidR="00667919" w:rsidRPr="00B55C1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667919" w:rsidRPr="00B55C10" w:rsidRDefault="00126064" w:rsidP="00667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9" w:tgtFrame="_blank" w:history="1">
        <w:r w:rsidR="00667919" w:rsidRPr="00B55C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Painel da Organização Mundial do Comércio (inglês)</w:t>
        </w:r>
      </w:hyperlink>
      <w:r w:rsidR="00667919" w:rsidRPr="00B55C1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667919" w:rsidRPr="00667919" w:rsidRDefault="00667919" w:rsidP="00667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5C10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pt-BR"/>
        </w:rPr>
        <w:t>Primeira Petição do Brasil perante a Organização Mundial do Comércio</w:t>
      </w:r>
    </w:p>
    <w:p w:rsidR="00E6490E" w:rsidRPr="00667919" w:rsidRDefault="00667919" w:rsidP="006679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55C10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pt-BR"/>
        </w:rPr>
        <w:t xml:space="preserve"> </w:t>
      </w:r>
      <w:hyperlink r:id="rId10" w:tgtFrame="_blank" w:history="1">
        <w:r w:rsidRPr="0066791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Segunda Petição do Brasil perante a O</w:t>
        </w:r>
        <w:bookmarkStart w:id="0" w:name="_GoBack"/>
        <w:bookmarkEnd w:id="0"/>
        <w:r w:rsidRPr="00667919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pt-BR"/>
          </w:rPr>
          <w:t>rganização Mundial do Comércio</w:t>
        </w:r>
      </w:hyperlink>
    </w:p>
    <w:sectPr w:rsidR="00E6490E" w:rsidRPr="006679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501"/>
    <w:multiLevelType w:val="multilevel"/>
    <w:tmpl w:val="10A8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A500B8"/>
    <w:multiLevelType w:val="multilevel"/>
    <w:tmpl w:val="A7C0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8B7"/>
    <w:rsid w:val="000D52B6"/>
    <w:rsid w:val="00126064"/>
    <w:rsid w:val="0042245D"/>
    <w:rsid w:val="005903A0"/>
    <w:rsid w:val="00667919"/>
    <w:rsid w:val="006C03C4"/>
    <w:rsid w:val="006F7AD5"/>
    <w:rsid w:val="008658AB"/>
    <w:rsid w:val="00C96E37"/>
    <w:rsid w:val="00DD2F04"/>
    <w:rsid w:val="00E8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4BE7-498A-4C3E-A3E5-EA96C649C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5903A0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5903A0"/>
    <w:rPr>
      <w:b/>
      <w:bCs/>
    </w:rPr>
  </w:style>
  <w:style w:type="character" w:styleId="nfase">
    <w:name w:val="Emphasis"/>
    <w:basedOn w:val="Fontepargpadro"/>
    <w:uiPriority w:val="20"/>
    <w:qFormat/>
    <w:rsid w:val="005903A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422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">
    <w:name w:val="a"/>
    <w:basedOn w:val="Fontepargpadro"/>
    <w:rsid w:val="004224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6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f.jus.br/arquivo/cms/processoAudienciaPublicaAdpf101/anexo/OrganizacaoMundialdoComercio_Relatorio_Brasil_Medidasqueafetamimportacaodepneususado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e.gov.br/index.php?option=com_content&amp;task=view&amp;id=14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tf.jus.br/arquivo/cms/processoAudienciaPublicaAdpf101/anexo/LaudodoTribunalArbitralAdHocdoMERCOSUL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f.jus.br/arquivo/cms/processoAudienciaPublicaAdpf101/anexo/Convencao_sobre_o_Controle_de_Movimentos_Transfronteircos_de_Residuos_Perigosos_e_seu_Deposito.rtf" TargetMode="External"/><Relationship Id="rId10" Type="http://schemas.openxmlformats.org/officeDocument/2006/relationships/hyperlink" Target="http://www.stf.jus.br/arquivo/cms/processoAudienciaPublicaAdpf101/anexo/SegundaPeticaodoBrasilperanteaOMC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f.jus.br/arquivo/cms/processoAudienciaPublicaAdpf101/anexo/PaineldaOMC_ingles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STF</dc:creator>
  <cp:lastModifiedBy>Solimar de Jesus Marques</cp:lastModifiedBy>
  <cp:revision>3</cp:revision>
  <dcterms:created xsi:type="dcterms:W3CDTF">2017-11-14T17:11:00Z</dcterms:created>
  <dcterms:modified xsi:type="dcterms:W3CDTF">2017-11-14T17:21:00Z</dcterms:modified>
</cp:coreProperties>
</file>